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赣州市综合检验检测院引进高层次人才报名登记表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21"/>
        <w:gridCol w:w="1094"/>
        <w:gridCol w:w="1050"/>
        <w:gridCol w:w="840"/>
        <w:gridCol w:w="161"/>
        <w:gridCol w:w="667"/>
        <w:gridCol w:w="1040"/>
        <w:gridCol w:w="333"/>
        <w:gridCol w:w="522"/>
        <w:gridCol w:w="63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3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面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6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6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状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2466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7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4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6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9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7651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65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家庭成员情况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谓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龄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在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位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      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651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jIxMjk3M2Q4NWU3Zjg5NTdhODlmZWY3ZDlmNmUifQ=="/>
  </w:docVars>
  <w:rsids>
    <w:rsidRoot w:val="00000000"/>
    <w:rsid w:val="0EE03993"/>
    <w:rsid w:val="331E6DA0"/>
    <w:rsid w:val="34B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2023-09-07T01:51:00Z</dcterms:created>
  <dc:creator>Administrator</dc:creator>
  <cp:lastModifiedBy>市综检院</cp:lastModifiedBy>
  <dcterms:modified xsi:type="dcterms:W3CDTF">2023-09-27T09:12:27Z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B97A961BFC804A49BAB2D42C7DE48C9A_12</vt:lpwstr>
  </property>
</Properties>
</file>